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INCREASED RENAL ENAC SUBUNITS AND SODIUM RETENTION IN RATS WITH CHRONIC HEART FAILURE </w:t>
      </w:r>
    </w:p>
    <w:p w:rsidR="00B921ED" w:rsidRDefault="007068BE">
      <w:pPr>
        <w:widowControl w:val="0"/>
        <w:autoSpaceDE w:val="0"/>
        <w:autoSpaceDN w:val="0"/>
        <w:adjustRightInd w:val="0"/>
      </w:pPr>
      <w:r w:rsidRPr="007068BE">
        <w:rPr>
          <w:b/>
          <w:bCs/>
          <w:u w:val="single"/>
        </w:rPr>
        <w:t xml:space="preserve">H. </w:t>
      </w:r>
      <w:proofErr w:type="spellStart"/>
      <w:r w:rsidRPr="007068BE">
        <w:rPr>
          <w:b/>
          <w:bCs/>
          <w:u w:val="single"/>
        </w:rPr>
        <w:t>Zheng</w:t>
      </w:r>
      <w:proofErr w:type="spellEnd"/>
      <w:r w:rsidR="00B921ED">
        <w:t>, X</w:t>
      </w:r>
      <w:r>
        <w:t>.</w:t>
      </w:r>
      <w:r w:rsidR="00B921ED">
        <w:t>F</w:t>
      </w:r>
      <w:r>
        <w:t>.</w:t>
      </w:r>
      <w:r w:rsidR="00B921ED">
        <w:t xml:space="preserve"> Liu, K</w:t>
      </w:r>
      <w:r>
        <w:t>.</w:t>
      </w:r>
      <w:r w:rsidR="00B921ED">
        <w:t>P</w:t>
      </w:r>
      <w:r>
        <w:t>.</w:t>
      </w:r>
      <w:r w:rsidR="00B921ED">
        <w:t xml:space="preserve"> Patel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University of Nebraska Medical Center</w:t>
      </w:r>
      <w:r w:rsidR="00A267E5">
        <w:rPr>
          <w:color w:val="000000"/>
        </w:rPr>
        <w:t>, Omaha, NE, USA</w:t>
      </w:r>
      <w:bookmarkStart w:id="0" w:name="_GoBack"/>
      <w:bookmarkEnd w:id="0"/>
    </w:p>
    <w:p w:rsidR="00B921ED" w:rsidRDefault="00B921ED">
      <w:pPr>
        <w:widowControl w:val="0"/>
        <w:autoSpaceDE w:val="0"/>
        <w:autoSpaceDN w:val="0"/>
        <w:adjustRightInd w:val="0"/>
      </w:pP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One hallmark of chronic heart failure (CHF) is sodium and fluid retention. One of the key elements involved in renal sodium retention is activation of epithelial sodium channels (</w:t>
      </w:r>
      <w:proofErr w:type="spellStart"/>
      <w:r>
        <w:t>ENaC</w:t>
      </w:r>
      <w:proofErr w:type="spellEnd"/>
      <w:r>
        <w:t xml:space="preserve">) of principal cells in the collecting tubule. Recently, it has been shown that </w:t>
      </w:r>
      <w:proofErr w:type="spellStart"/>
      <w:r>
        <w:t>proteolytic</w:t>
      </w:r>
      <w:proofErr w:type="spellEnd"/>
      <w:r>
        <w:t xml:space="preserve"> cleavage has an important role in activating </w:t>
      </w:r>
      <w:proofErr w:type="spellStart"/>
      <w:r>
        <w:t>ENaC</w:t>
      </w:r>
      <w:proofErr w:type="spellEnd"/>
      <w:r>
        <w:t xml:space="preserve"> by cleaving at specific sites within the finger domains of </w:t>
      </w:r>
      <w:proofErr w:type="spellStart"/>
      <w:r>
        <w:t>ENaC</w:t>
      </w:r>
      <w:proofErr w:type="spellEnd"/>
      <w:r>
        <w:t xml:space="preserve"> subunits. We hypothesized that renal sodium dysfunction in CHF rats is through the activation of protease-</w:t>
      </w:r>
      <w:proofErr w:type="spellStart"/>
      <w:r>
        <w:t>ENaC</w:t>
      </w:r>
      <w:proofErr w:type="spellEnd"/>
      <w:r>
        <w:t xml:space="preserve"> pathway. The left coronary ligation-induced model of heart failure in the rat was used. Real-time PCR and Western blotting demonstrated that the mRNA and protein abundance of alpha, beta and gamma-subunits of </w:t>
      </w:r>
      <w:proofErr w:type="spellStart"/>
      <w:r>
        <w:t>ENaC</w:t>
      </w:r>
      <w:proofErr w:type="spellEnd"/>
      <w:r>
        <w:t xml:space="preserve"> were significantly increased in the cortex and outer medulla of the kidneys from CHF compared to the sham-operated rats. Furthermore, there was a significant increase in diuretic and natriuretic responses to </w:t>
      </w:r>
      <w:proofErr w:type="spellStart"/>
      <w:r>
        <w:t>ENaC</w:t>
      </w:r>
      <w:proofErr w:type="spellEnd"/>
      <w:r>
        <w:t xml:space="preserve"> inhibitor </w:t>
      </w:r>
      <w:proofErr w:type="spellStart"/>
      <w:r>
        <w:t>benzamil</w:t>
      </w:r>
      <w:proofErr w:type="spellEnd"/>
      <w:r>
        <w:t xml:space="preserve"> in the rats with CHF. We also found that several urinary serine proteases (</w:t>
      </w:r>
      <w:proofErr w:type="spellStart"/>
      <w:r>
        <w:t>furin</w:t>
      </w:r>
      <w:proofErr w:type="spellEnd"/>
      <w:r>
        <w:t xml:space="preserve">, </w:t>
      </w:r>
      <w:proofErr w:type="spellStart"/>
      <w:r>
        <w:t>prostasin</w:t>
      </w:r>
      <w:proofErr w:type="spellEnd"/>
      <w:r>
        <w:t xml:space="preserve"> and plasmin) were significantly increased in CHF compared to the sham rats. Whole-cell patch-clamp result shows the protease-rich urine increased the sodium inward current in M-1 cells compared to the sham urine incubation. On the contrary, the urine collected from sham rats did not activate </w:t>
      </w:r>
      <w:proofErr w:type="spellStart"/>
      <w:r>
        <w:t>ENaC</w:t>
      </w:r>
      <w:proofErr w:type="spellEnd"/>
      <w:r>
        <w:t xml:space="preserve"> activity in M-1 cells. These results suggest that the increased expression of renal </w:t>
      </w:r>
      <w:proofErr w:type="spellStart"/>
      <w:r>
        <w:t>ENaC</w:t>
      </w:r>
      <w:proofErr w:type="spellEnd"/>
      <w:r>
        <w:t xml:space="preserve"> subunits may contribute to the renal sodium and water retention observed during CHF. Proteases in the renal tubule have important roles in activating </w:t>
      </w:r>
      <w:proofErr w:type="spellStart"/>
      <w:r>
        <w:t>ENaC</w:t>
      </w:r>
      <w:proofErr w:type="spellEnd"/>
      <w:r>
        <w:t xml:space="preserve"> in rats with CHF.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1E58B8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8B8" w:rsidRDefault="001E58B8" w:rsidP="001E58B8">
      <w:r>
        <w:separator/>
      </w:r>
    </w:p>
  </w:endnote>
  <w:endnote w:type="continuationSeparator" w:id="0">
    <w:p w:rsidR="001E58B8" w:rsidRDefault="001E58B8" w:rsidP="001E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8B8" w:rsidRDefault="001E58B8" w:rsidP="001E58B8">
      <w:r>
        <w:separator/>
      </w:r>
    </w:p>
  </w:footnote>
  <w:footnote w:type="continuationSeparator" w:id="0">
    <w:p w:rsidR="001E58B8" w:rsidRDefault="001E58B8" w:rsidP="001E5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B8" w:rsidRDefault="001E58B8" w:rsidP="001E58B8">
    <w:pPr>
      <w:pStyle w:val="Header"/>
    </w:pPr>
    <w:r>
      <w:t>3095</w:t>
    </w:r>
  </w:p>
  <w:p w:rsidR="001E58B8" w:rsidRDefault="001E58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1E58B8"/>
    <w:rsid w:val="00447B2F"/>
    <w:rsid w:val="007068BE"/>
    <w:rsid w:val="00A267E5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8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5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8B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8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5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8B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21E5B444</Template>
  <TotalTime>6</TotalTime>
  <Pages>1</Pages>
  <Words>275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4</cp:revision>
  <cp:lastPrinted>2012-04-18T10:53:00Z</cp:lastPrinted>
  <dcterms:created xsi:type="dcterms:W3CDTF">2012-04-18T10:48:00Z</dcterms:created>
  <dcterms:modified xsi:type="dcterms:W3CDTF">2012-04-18T10:53:00Z</dcterms:modified>
</cp:coreProperties>
</file>